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Microsoft YaHei" w:hAnsi="Microsoft YaHei"/>
          <w:b/>
          <w:color w:val="18355E"/>
          <w:sz w:val="36"/>
        </w:rPr>
        <w:t>第07讲 后厨现场怎么巡：生产记录、留样、洗消、病媒</w:t>
      </w:r>
    </w:p>
    <w:p>
      <w:pPr>
        <w:jc w:val="center"/>
      </w:pPr>
      <w:r>
        <w:rPr>
          <w:rFonts w:ascii="Microsoft YaHei" w:hAnsi="Microsoft YaHei"/>
          <w:color w:val="687381"/>
          <w:sz w:val="19"/>
        </w:rPr>
        <w:t>课程：校长餐责：中小学校园餐治理能力提升课    角色：陈校长 × 赵老师    目标：安全、营养、合规</w:t>
      </w:r>
    </w:p>
    <w:p/>
    <w:p>
      <w:pPr>
        <w:pStyle w:val="Heading1"/>
      </w:pPr>
      <w:r>
        <w:rPr>
          <w:rFonts w:ascii="Microsoft YaHei" w:hAnsi="Microsoft YaHei"/>
        </w:rPr>
        <w:t>本讲定位</w:t>
      </w:r>
    </w:p>
    <w:p>
      <w:pPr>
        <w:pStyle w:val="ListBullet"/>
        <w:ind w:left="360"/>
      </w:pPr>
      <w:r>
        <w:t>校长进后厨，不看热闹，先看哪些证据？</w:t>
      </w:r>
    </w:p>
    <w:p>
      <w:pPr>
        <w:pStyle w:val="ListBullet"/>
        <w:ind w:left="360"/>
      </w:pPr>
      <w:r>
        <w:t>从现场卫生升级为食谱、生产任务、执行记录、留样、温控、洗消互相印证。</w:t>
      </w:r>
    </w:p>
    <w:p>
      <w:pPr>
        <w:pStyle w:val="ListBullet"/>
        <w:ind w:left="360"/>
      </w:pPr>
      <w:r>
        <w:t>工具：校长巡查路线图 + 生产记录模板</w:t>
      </w:r>
    </w:p>
    <w:p>
      <w:pPr>
        <w:pStyle w:val="ListBullet"/>
        <w:ind w:left="360"/>
      </w:pPr>
      <w:r>
        <w:t>核心模型：食谱一致 -&gt; 生产任务 -&gt; 执行记录 -&gt; 关键控制点 -&gt; 留样洗消 -&gt; 整改证据</w:t>
      </w:r>
    </w:p>
    <w:p>
      <w:pPr>
        <w:pStyle w:val="Heading1"/>
      </w:pPr>
      <w:r>
        <w:rPr>
          <w:rFonts w:ascii="Microsoft YaHei" w:hAnsi="Microsoft YaHei"/>
        </w:rPr>
        <w:t>页面结构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48"/>
        <w:gridCol w:w="2448"/>
        <w:gridCol w:w="2448"/>
        <w:gridCol w:w="2448"/>
      </w:tblGrid>
      <w:tr>
        <w:tc>
          <w:tcPr>
            <w:tcW w:type="dxa" w:w="792"/>
            <w:vAlign w:val="center"/>
          </w:tcPr>
          <w:p>
            <w:r>
              <w:t>页码</w:t>
            </w:r>
          </w:p>
        </w:tc>
        <w:tc>
          <w:tcPr>
            <w:tcW w:type="dxa" w:w="3240"/>
            <w:vAlign w:val="center"/>
          </w:tcPr>
          <w:p>
            <w:r>
              <w:t>页面题目</w:t>
            </w:r>
          </w:p>
        </w:tc>
        <w:tc>
          <w:tcPr>
            <w:tcW w:type="dxa" w:w="3600"/>
            <w:vAlign w:val="center"/>
          </w:tcPr>
          <w:p>
            <w:r>
              <w:t>画面重点</w:t>
            </w:r>
          </w:p>
        </w:tc>
        <w:tc>
          <w:tcPr>
            <w:tcW w:type="dxa" w:w="3888"/>
            <w:vAlign w:val="center"/>
          </w:tcPr>
          <w:p>
            <w:r>
              <w:t>讲述重点</w:t>
            </w:r>
          </w:p>
        </w:tc>
      </w:tr>
      <w:tr>
        <w:tc>
          <w:tcPr>
            <w:tcW w:type="dxa" w:w="2448"/>
          </w:tcPr>
          <w:p>
            <w:r>
              <w:t>1</w:t>
            </w:r>
          </w:p>
        </w:tc>
        <w:tc>
          <w:tcPr>
            <w:tcW w:type="dxa" w:w="2448"/>
          </w:tcPr>
          <w:p>
            <w:r>
              <w:t>后厨现场怎么巡</w:t>
            </w:r>
          </w:p>
        </w:tc>
        <w:tc>
          <w:tcPr>
            <w:tcW w:type="dxa" w:w="2448"/>
          </w:tcPr>
          <w:p>
            <w:r>
              <w:t>标题 + 现场证据</w:t>
            </w:r>
          </w:p>
        </w:tc>
        <w:tc>
          <w:tcPr>
            <w:tcW w:type="dxa" w:w="2448"/>
          </w:tcPr>
          <w:p>
            <w:r>
              <w:t>开场</w:t>
            </w:r>
          </w:p>
        </w:tc>
      </w:tr>
      <w:tr>
        <w:tc>
          <w:tcPr>
            <w:tcW w:type="dxa" w:w="2448"/>
          </w:tcPr>
          <w:p>
            <w:r>
              <w:t>2</w:t>
            </w:r>
          </w:p>
        </w:tc>
        <w:tc>
          <w:tcPr>
            <w:tcW w:type="dxa" w:w="2448"/>
          </w:tcPr>
          <w:p>
            <w:r>
              <w:t>陈校长的现场误区</w:t>
            </w:r>
          </w:p>
        </w:tc>
        <w:tc>
          <w:tcPr>
            <w:tcW w:type="dxa" w:w="2448"/>
          </w:tcPr>
          <w:p>
            <w:r>
              <w:t>只看干不干净不够</w:t>
            </w:r>
          </w:p>
        </w:tc>
        <w:tc>
          <w:tcPr>
            <w:tcW w:type="dxa" w:w="2448"/>
          </w:tcPr>
          <w:p>
            <w:r>
              <w:t>问题开场</w:t>
            </w:r>
          </w:p>
        </w:tc>
      </w:tr>
      <w:tr>
        <w:tc>
          <w:tcPr>
            <w:tcW w:type="dxa" w:w="2448"/>
          </w:tcPr>
          <w:p>
            <w:r>
              <w:t>3</w:t>
            </w:r>
          </w:p>
        </w:tc>
        <w:tc>
          <w:tcPr>
            <w:tcW w:type="dxa" w:w="2448"/>
          </w:tcPr>
          <w:p>
            <w:r>
              <w:t>巡查路线</w:t>
            </w:r>
          </w:p>
        </w:tc>
        <w:tc>
          <w:tcPr>
            <w:tcW w:type="dxa" w:w="2448"/>
          </w:tcPr>
          <w:p>
            <w:r>
              <w:t>入口、加工、烹饪、分餐、留样、洗消、废弃物</w:t>
            </w:r>
          </w:p>
        </w:tc>
        <w:tc>
          <w:tcPr>
            <w:tcW w:type="dxa" w:w="2448"/>
          </w:tcPr>
          <w:p>
            <w:r>
              <w:t>主模型</w:t>
            </w:r>
          </w:p>
        </w:tc>
      </w:tr>
      <w:tr>
        <w:tc>
          <w:tcPr>
            <w:tcW w:type="dxa" w:w="2448"/>
          </w:tcPr>
          <w:p>
            <w:r>
              <w:t>4</w:t>
            </w:r>
          </w:p>
        </w:tc>
        <w:tc>
          <w:tcPr>
            <w:tcW w:type="dxa" w:w="2448"/>
          </w:tcPr>
          <w:p>
            <w:r>
              <w:t>生产任务和执行记录</w:t>
            </w:r>
          </w:p>
        </w:tc>
        <w:tc>
          <w:tcPr>
            <w:tcW w:type="dxa" w:w="2448"/>
          </w:tcPr>
          <w:p>
            <w:r>
              <w:t>计划和实际分开看</w:t>
            </w:r>
          </w:p>
        </w:tc>
        <w:tc>
          <w:tcPr>
            <w:tcW w:type="dxa" w:w="2448"/>
          </w:tcPr>
          <w:p>
            <w:r>
              <w:t>核心证据</w:t>
            </w:r>
          </w:p>
        </w:tc>
      </w:tr>
      <w:tr>
        <w:tc>
          <w:tcPr>
            <w:tcW w:type="dxa" w:w="2448"/>
          </w:tcPr>
          <w:p>
            <w:r>
              <w:t>5</w:t>
            </w:r>
          </w:p>
        </w:tc>
        <w:tc>
          <w:tcPr>
            <w:tcW w:type="dxa" w:w="2448"/>
          </w:tcPr>
          <w:p>
            <w:r>
              <w:t>五类互相印证</w:t>
            </w:r>
          </w:p>
        </w:tc>
        <w:tc>
          <w:tcPr>
            <w:tcW w:type="dxa" w:w="2448"/>
          </w:tcPr>
          <w:p>
            <w:r>
              <w:t>食谱、生产记录、留样、照片、温控</w:t>
            </w:r>
          </w:p>
        </w:tc>
        <w:tc>
          <w:tcPr>
            <w:tcW w:type="dxa" w:w="2448"/>
          </w:tcPr>
          <w:p>
            <w:r>
              <w:t>印证链</w:t>
            </w:r>
          </w:p>
        </w:tc>
      </w:tr>
      <w:tr>
        <w:tc>
          <w:tcPr>
            <w:tcW w:type="dxa" w:w="2448"/>
          </w:tcPr>
          <w:p>
            <w:r>
              <w:t>6</w:t>
            </w:r>
          </w:p>
        </w:tc>
        <w:tc>
          <w:tcPr>
            <w:tcW w:type="dxa" w:w="2448"/>
          </w:tcPr>
          <w:p>
            <w:r>
              <w:t>高频风险点</w:t>
            </w:r>
          </w:p>
        </w:tc>
        <w:tc>
          <w:tcPr>
            <w:tcW w:type="dxa" w:w="2448"/>
          </w:tcPr>
          <w:p>
            <w:r>
              <w:t>交叉污染、生熟不分、温控缺失等</w:t>
            </w:r>
          </w:p>
        </w:tc>
        <w:tc>
          <w:tcPr>
            <w:tcW w:type="dxa" w:w="2448"/>
          </w:tcPr>
          <w:p>
            <w:r>
              <w:t>风险识别</w:t>
            </w:r>
          </w:p>
        </w:tc>
      </w:tr>
      <w:tr>
        <w:tc>
          <w:tcPr>
            <w:tcW w:type="dxa" w:w="2448"/>
          </w:tcPr>
          <w:p>
            <w:r>
              <w:t>7</w:t>
            </w:r>
          </w:p>
        </w:tc>
        <w:tc>
          <w:tcPr>
            <w:tcW w:type="dxa" w:w="2448"/>
          </w:tcPr>
          <w:p>
            <w:r>
              <w:t>校长看什么，不看什么</w:t>
            </w:r>
          </w:p>
        </w:tc>
        <w:tc>
          <w:tcPr>
            <w:tcW w:type="dxa" w:w="2448"/>
          </w:tcPr>
          <w:p>
            <w:r>
              <w:t>看异常和整改，不替岗位操作</w:t>
            </w:r>
          </w:p>
        </w:tc>
        <w:tc>
          <w:tcPr>
            <w:tcW w:type="dxa" w:w="2448"/>
          </w:tcPr>
          <w:p>
            <w:r>
              <w:t>边界说明</w:t>
            </w:r>
          </w:p>
        </w:tc>
      </w:tr>
      <w:tr>
        <w:tc>
          <w:tcPr>
            <w:tcW w:type="dxa" w:w="2448"/>
          </w:tcPr>
          <w:p>
            <w:r>
              <w:t>8</w:t>
            </w:r>
          </w:p>
        </w:tc>
        <w:tc>
          <w:tcPr>
            <w:tcW w:type="dxa" w:w="2448"/>
          </w:tcPr>
          <w:p>
            <w:r>
              <w:t>AI 只能提示线索</w:t>
            </w:r>
          </w:p>
        </w:tc>
        <w:tc>
          <w:tcPr>
            <w:tcW w:type="dxa" w:w="2448"/>
          </w:tcPr>
          <w:p>
            <w:r>
              <w:t>视频识别、IoT采集都要人工确认</w:t>
            </w:r>
          </w:p>
        </w:tc>
        <w:tc>
          <w:tcPr>
            <w:tcW w:type="dxa" w:w="2448"/>
          </w:tcPr>
          <w:p>
            <w:r>
              <w:t>AI边界</w:t>
            </w:r>
          </w:p>
        </w:tc>
      </w:tr>
      <w:tr>
        <w:tc>
          <w:tcPr>
            <w:tcW w:type="dxa" w:w="2448"/>
          </w:tcPr>
          <w:p>
            <w:r>
              <w:t>9</w:t>
            </w:r>
          </w:p>
        </w:tc>
        <w:tc>
          <w:tcPr>
            <w:tcW w:type="dxa" w:w="2448"/>
          </w:tcPr>
          <w:p>
            <w:r>
              <w:t>回校先做三件事</w:t>
            </w:r>
          </w:p>
        </w:tc>
        <w:tc>
          <w:tcPr>
            <w:tcW w:type="dxa" w:w="2448"/>
          </w:tcPr>
          <w:p>
            <w:r>
              <w:t>巡查路线、生产记录、整改照片</w:t>
            </w:r>
          </w:p>
        </w:tc>
        <w:tc>
          <w:tcPr>
            <w:tcW w:type="dxa" w:w="2448"/>
          </w:tcPr>
          <w:p>
            <w:r>
              <w:t>行动卡</w:t>
            </w:r>
          </w:p>
        </w:tc>
      </w:tr>
    </w:tbl>
    <w:p>
      <w:pPr>
        <w:pStyle w:val="Heading1"/>
      </w:pPr>
      <w:r>
        <w:rPr>
          <w:rFonts w:ascii="Microsoft YaHei" w:hAnsi="Microsoft YaHei"/>
        </w:rPr>
        <w:t>成片脚本</w:t>
      </w:r>
    </w:p>
    <w:p>
      <w:r>
        <w:rPr>
          <w:rFonts w:ascii="Microsoft YaHei" w:hAnsi="Microsoft YaHei"/>
          <w:b/>
          <w:color w:val="18355E"/>
          <w:sz w:val="23"/>
        </w:rPr>
        <w:t>01. 开场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前面第六讲，我们讲了采购怎么从食谱开始。第七讲就要看，采购到货以后，真正落到后厨现场时，学校应该看什么。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这一讲不看热闹，只看证据。校长进后厨，先看路线、看记录、看整改，不先看表面整齐不整齐。</w:t>
      </w:r>
    </w:p>
    <w:p>
      <w:r>
        <w:rPr>
          <w:rFonts w:ascii="Microsoft YaHei" w:hAnsi="Microsoft YaHei"/>
          <w:b/>
          <w:color w:val="18355E"/>
          <w:sz w:val="23"/>
        </w:rPr>
        <w:t>02. 陈校长的现场误区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说实话，我以前进后厨，第一反应就是看干不干净、整不整齐、有没有异味。看完以后，好像也只能说一句“不错”或者“要加强”。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但我总觉得，这样看不出真正的问题。后厨现场到底应该怎么看？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只看干不干净是不够的。后厨是证据现场，不是参观现场。校长要看的是计划有没有落实，过程有没有记录，异常有没有整改。</w:t>
      </w:r>
    </w:p>
    <w:p>
      <w:r>
        <w:rPr>
          <w:rFonts w:ascii="Microsoft YaHei" w:hAnsi="Microsoft YaHei"/>
          <w:b/>
          <w:color w:val="18355E"/>
          <w:sz w:val="23"/>
        </w:rPr>
        <w:t>03. 巡查路线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后厨巡查先看路线。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入口看原料进来是否有秩序。加工区看生熟有没有分开。烹饪区看温控和操作是否规范。分餐区看出餐和分发是否对应。留样区看留样有没有按制度执行。洗消区看餐具和工具有没有按流程清洗消毒。废弃物区看垃圾和残余处理是否合规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这样看就不再是“走一圈”，而是按证据链走一圈。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对。巡查不是看得多，而是看得准。</w:t>
      </w:r>
    </w:p>
    <w:p>
      <w:r>
        <w:rPr>
          <w:rFonts w:ascii="Microsoft YaHei" w:hAnsi="Microsoft YaHei"/>
          <w:b/>
          <w:color w:val="18355E"/>
          <w:sz w:val="23"/>
        </w:rPr>
        <w:t>04. 生产任务和执行记录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第七讲最重要的证据，是生产任务和执行记录。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生产任务是学校计划怎么做，执行记录是现场实际怎么做。两者不能混在一起。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也就是说，计划份数、计划制作量和现场实际制作、实际供应、剩余量、温度、责任人，都要分开看。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对。计划是计划，实际是实际。校长看后厨，最怕的是计划写得很好，现场却没有真实记录。</w:t>
      </w:r>
    </w:p>
    <w:p>
      <w:r>
        <w:rPr>
          <w:rFonts w:ascii="Microsoft YaHei" w:hAnsi="Microsoft YaHei"/>
          <w:b/>
          <w:color w:val="18355E"/>
          <w:sz w:val="23"/>
        </w:rPr>
        <w:t>05. 五类互相印证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后厨现场要看五类互相印证的证据。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第一，食谱和生产记录是否对得上。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第二，生产记录和留样是否对得上。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第三，照片和温控记录是否对得上。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第四，现场异常和整改照片是否对得上。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第五，现场记录和当天实际就餐情况是否对得上。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这样一看，现场的重点不是拍照留念，而是让不同记录互相印证。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对。互相印证，才有证据链。</w:t>
      </w:r>
    </w:p>
    <w:p>
      <w:r>
        <w:rPr>
          <w:rFonts w:ascii="Microsoft YaHei" w:hAnsi="Microsoft YaHei"/>
          <w:b/>
          <w:color w:val="18355E"/>
          <w:sz w:val="23"/>
        </w:rPr>
        <w:t>06. 高频风险点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那现场最常见的风险是什么？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高频风险主要有几类：交叉污染、生熟不分、温控缺失、留样不规范、洗消记录空转、病媒防制不到位。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这些问题看起来琐碎，但一旦出问题，后果都不小。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对。现场风险往往不是一件大事爆出来，而是一串小环节断掉。</w:t>
      </w:r>
    </w:p>
    <w:p>
      <w:r>
        <w:rPr>
          <w:rFonts w:ascii="Microsoft YaHei" w:hAnsi="Microsoft YaHei"/>
          <w:b/>
          <w:color w:val="18355E"/>
          <w:sz w:val="23"/>
        </w:rPr>
        <w:t>07. 校长看什么，不看什么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校长在后厨要看异常和整改，不替食安员做逐项操作。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要看的，是哪里不符合要求、有没有当场纠正、整改有没有写进记录、后续有没有复查。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这样校长的角色就清楚了：不是拿着温度计自己测，也不是替人搬运和清洗，而是盯异常、盯整改、盯闭环。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对。校长看的是管理结果，不是替代岗位工作。</w:t>
      </w:r>
    </w:p>
    <w:p>
      <w:r>
        <w:rPr>
          <w:rFonts w:ascii="Microsoft YaHei" w:hAnsi="Microsoft YaHei"/>
          <w:b/>
          <w:color w:val="18355E"/>
          <w:sz w:val="23"/>
        </w:rPr>
        <w:t>08. AI 只能提示线索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现在很多地方都说明厨亮灶、视频识别、IoT采集。是不是这些上了以后，校长就可以少操心了？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不能这么理解。AI和设备只能提示线索，不能替代现场确认。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视频识别可以发现异常动作，IoT采集可以提示温度波动，但最后还是要靠人工确认、记录和整改。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也就是说，AI让问题更早被看见，但责任还是在学校管理体系里。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对。AI只能提示，不会替校长担责。</w:t>
      </w:r>
    </w:p>
    <w:p>
      <w:r>
        <w:rPr>
          <w:rFonts w:ascii="Microsoft YaHei" w:hAnsi="Microsoft YaHei"/>
          <w:b/>
          <w:color w:val="18355E"/>
          <w:sz w:val="23"/>
        </w:rPr>
        <w:t>09. 回校先做三件事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第7讲结束后，校长回校先做三件事。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第一，画巡查路线。入口、加工、烹饪、分餐、留样、洗消、废弃物几个点先固定下来。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第二，盯生产记录。计划和实际要分开，不能只看模板。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第三，留整改照片。问题发现后，整改前后要能留下证据，方便复查和销号。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这一讲我带走的是：校长进后厨，不是看热闹，是看证据。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对。下一讲我们看钱和公开，看看成本和供餐数据能不能说得清。</w:t>
      </w:r>
    </w:p>
    <w:p>
      <w:pPr>
        <w:pStyle w:val="Heading1"/>
      </w:pPr>
      <w:r>
        <w:rPr>
          <w:rFonts w:ascii="Microsoft YaHei" w:hAnsi="Microsoft YaHei"/>
        </w:rPr>
        <w:t>行动卡</w:t>
      </w:r>
    </w:p>
    <w:p>
      <w:pPr>
        <w:pStyle w:val="ListNumber"/>
        <w:ind w:left="360"/>
      </w:pPr>
      <w:r>
        <w:t>固定路线：入口、加工、烹饪、分餐、留样、洗消、废弃物。</w:t>
      </w:r>
    </w:p>
    <w:p>
      <w:pPr>
        <w:pStyle w:val="ListNumber"/>
        <w:ind w:left="360"/>
      </w:pPr>
      <w:r>
        <w:t>盯记录：生产任务和执行记录分开看。</w:t>
      </w:r>
    </w:p>
    <w:p>
      <w:pPr>
        <w:pStyle w:val="ListNumber"/>
        <w:ind w:left="360"/>
      </w:pPr>
      <w:r>
        <w:t>留证据：异常整改必须有照片和复查记录。</w:t>
      </w:r>
    </w:p>
    <w:sectPr w:rsidR="00FC693F" w:rsidRPr="0006063C" w:rsidSect="00034616">
      <w:pgSz w:w="12240" w:h="15840"/>
      <w:pgMar w:top="1152" w:right="1224" w:bottom="1008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Microsoft YaHei" w:hAnsi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