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第08讲 经费、成本核算和信息公开怎么做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钱从哪里来、花到哪里去，怎么公开才说得清？</w:t>
      </w:r>
    </w:p>
    <w:p>
      <w:pPr>
        <w:pStyle w:val="ListBullet"/>
        <w:ind w:left="360"/>
      </w:pPr>
      <w:r>
        <w:t>讲校长看结构、看异常、看公开，不讲会计分录。</w:t>
      </w:r>
    </w:p>
    <w:p>
      <w:pPr>
        <w:pStyle w:val="ListBullet"/>
        <w:ind w:left="360"/>
      </w:pPr>
      <w:r>
        <w:t>工具：经费公开看板 + 成本异常表</w:t>
      </w:r>
    </w:p>
    <w:p>
      <w:pPr>
        <w:pStyle w:val="ListBullet"/>
        <w:ind w:left="360"/>
      </w:pPr>
      <w:r>
        <w:t>核心模型：收入 -&gt; 成本 -&gt; 实际就餐 -&gt; 剩余浪费 -&gt; 公开解释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经费、成本核算和信息公开怎么做</w:t>
            </w:r>
          </w:p>
        </w:tc>
        <w:tc>
          <w:tcPr>
            <w:tcW w:type="dxa" w:w="2448"/>
          </w:tcPr>
          <w:p>
            <w:r>
              <w:t>标题 + 经费监管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陈校长的经费压力</w:t>
            </w:r>
          </w:p>
        </w:tc>
        <w:tc>
          <w:tcPr>
            <w:tcW w:type="dxa" w:w="2448"/>
          </w:tcPr>
          <w:p>
            <w:r>
              <w:t>餐标、成本、结余、家长质疑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校长看结构，不做会计</w:t>
            </w:r>
          </w:p>
        </w:tc>
        <w:tc>
          <w:tcPr>
            <w:tcW w:type="dxa" w:w="2448"/>
          </w:tcPr>
          <w:p>
            <w:r>
              <w:t>收入、成本、补贴、结余</w:t>
            </w:r>
          </w:p>
        </w:tc>
        <w:tc>
          <w:tcPr>
            <w:tcW w:type="dxa" w:w="2448"/>
          </w:tcPr>
          <w:p>
            <w:r>
              <w:t>管理口径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成本结构图</w:t>
            </w:r>
          </w:p>
        </w:tc>
        <w:tc>
          <w:tcPr>
            <w:tcW w:type="dxa" w:w="2448"/>
          </w:tcPr>
          <w:p>
            <w:r>
              <w:t>采购、人工、设备、服务、运维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成本异常从哪里来</w:t>
            </w:r>
          </w:p>
        </w:tc>
        <w:tc>
          <w:tcPr>
            <w:tcW w:type="dxa" w:w="2448"/>
          </w:tcPr>
          <w:p>
            <w:r>
              <w:t>价格、人数、食材成本占比、剩余、食谱</w:t>
            </w:r>
          </w:p>
        </w:tc>
        <w:tc>
          <w:tcPr>
            <w:tcW w:type="dxa" w:w="2448"/>
          </w:tcPr>
          <w:p>
            <w:r>
              <w:t>异常识别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公开不是堆账本</w:t>
            </w:r>
          </w:p>
        </w:tc>
        <w:tc>
          <w:tcPr>
            <w:tcW w:type="dxa" w:w="2448"/>
          </w:tcPr>
          <w:p>
            <w:r>
              <w:t>家长看得懂的解释</w:t>
            </w:r>
          </w:p>
        </w:tc>
        <w:tc>
          <w:tcPr>
            <w:tcW w:type="dxa" w:w="2448"/>
          </w:tcPr>
          <w:p>
            <w:r>
              <w:t>公开口径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三类数据要对上</w:t>
            </w:r>
          </w:p>
        </w:tc>
        <w:tc>
          <w:tcPr>
            <w:tcW w:type="dxa" w:w="2448"/>
          </w:tcPr>
          <w:p>
            <w:r>
              <w:t>食谱、采购验收、生产剩余</w:t>
            </w:r>
          </w:p>
        </w:tc>
        <w:tc>
          <w:tcPr>
            <w:tcW w:type="dxa" w:w="2448"/>
          </w:tcPr>
          <w:p>
            <w:r>
              <w:t>证据链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AI 能做什么不能做什么</w:t>
            </w:r>
          </w:p>
        </w:tc>
        <w:tc>
          <w:tcPr>
            <w:tcW w:type="dxa" w:w="2448"/>
          </w:tcPr>
          <w:p>
            <w:r>
              <w:t>报表草稿，不能编造财务事实</w:t>
            </w:r>
          </w:p>
        </w:tc>
        <w:tc>
          <w:tcPr>
            <w:tcW w:type="dxa" w:w="2448"/>
          </w:tcPr>
          <w:p>
            <w:r>
              <w:t>AI边界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公开看板、异常表、解释口径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前两讲，我们把采购和后厨现场讲完了。第八讲看另一个校长绕不开的问题：经费、成本和信息公开。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这一讲先说清边界：校长看经费，不是要变成会计；校长要看的是结构、异常和公开。</w:t>
      </w:r>
    </w:p>
    <w:p>
      <w:r>
        <w:rPr>
          <w:rFonts w:ascii="Microsoft YaHei" w:hAnsi="Microsoft YaHei"/>
          <w:b/>
          <w:color w:val="18355E"/>
          <w:sz w:val="23"/>
        </w:rPr>
        <w:t>02. 陈校长的经费压力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经费问题确实敏感。家长会问餐标够不够，学校会担心成本涨，后勤会说采购价格变了，财务又有自己的口径。最后家长一句“钱到底花到哪里去了”，校长就必须说得清楚。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但我不是会计，也不可能天天查每一张票。那校长到底看什么？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校长不看会计分录，校长看三件事：钱从哪里来，钱花到哪里去，公开时能不能让家长看懂。</w:t>
      </w:r>
    </w:p>
    <w:p>
      <w:r>
        <w:rPr>
          <w:rFonts w:ascii="Microsoft YaHei" w:hAnsi="Microsoft YaHei"/>
          <w:b/>
          <w:color w:val="18355E"/>
          <w:sz w:val="23"/>
        </w:rPr>
        <w:t>03. 校长看结构，不做会计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经费监管先看结构。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资金来源包括学生餐费、财政补贴、学校投入或其他合规来源。成本结构包括食材采购、人工服务、设备运维、能源消耗、清洗消杀、配送或其他服务支出。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所以我不需要每一笔都自己算，但要知道收入和成本大类是不是清楚。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对。结构不清，就没法解释；解释不清，就容易引发信任问题。</w:t>
      </w:r>
    </w:p>
    <w:p>
      <w:r>
        <w:rPr>
          <w:rFonts w:ascii="Microsoft YaHei" w:hAnsi="Microsoft YaHei"/>
          <w:b/>
          <w:color w:val="18355E"/>
          <w:sz w:val="23"/>
        </w:rPr>
        <w:t>04. 成本结构图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第8讲的第一个工具，是经费公开看板。它不是财务账本，而是一张管理图。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这张图至少要看五块：食材采购成本、人工和服务成本、设备和运维成本、补贴和结余、实际就餐情况。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为什么实际就餐情况也放进成本图里？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因为餐标、采购、制作和实际吃掉的数量必须能对上。如果实际就餐人数偏离计划，或者剩余量长期异常，成本就一定会被影响。</w:t>
      </w:r>
    </w:p>
    <w:p>
      <w:r>
        <w:rPr>
          <w:rFonts w:ascii="Microsoft YaHei" w:hAnsi="Microsoft YaHei"/>
          <w:b/>
          <w:color w:val="18355E"/>
          <w:sz w:val="23"/>
        </w:rPr>
        <w:t>05. 成本异常从哪里来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成本异常不能只盯单价。至少要从五个方向看。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第一，价格异常。某类食材价格是否明显高于合同价、历史价或市场参考价。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第二，实际就餐人数异常。计划人数和实际吃饭人数差距大，采购量就可能偏离。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第三，食材成本占比异常，也就是常说的食材入口率问题。学生餐费中真正进入食材的比例，不能长期说不清楚。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第四，剩余浪费异常。剩得多，不只是口味问题，也可能是食谱结构、制作量和就餐组织的问题。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第五，食谱结构异常。食谱结构变化，会带来采购和成本变化。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这样看，经费不是孤立的。它和食谱、采购、生产、就餐、剩余都连在一起。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对。经费监管不能从账本里单独看，要放回校园餐运营链里看。</w:t>
      </w:r>
    </w:p>
    <w:p>
      <w:r>
        <w:rPr>
          <w:rFonts w:ascii="Microsoft YaHei" w:hAnsi="Microsoft YaHei"/>
          <w:b/>
          <w:color w:val="18355E"/>
          <w:sz w:val="23"/>
        </w:rPr>
        <w:t>06. 公开不是堆账本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那公开怎么做？有些学校怕公开得太细，家长看不懂；公开得太少，又容易被质疑。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公开不是把账本直接扔给家长，而是让家长看懂关键结构。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建议公开三类内容：本期供餐标准和资金来源，主要成本结构和食材占比，异常情况和改进措施。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也就是说，公开不是越复杂越好，而是要把家长最关心的问题解释清楚。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对。看得懂，才有信任；看不懂，只会增加误解。</w:t>
      </w:r>
    </w:p>
    <w:p>
      <w:r>
        <w:rPr>
          <w:rFonts w:ascii="Microsoft YaHei" w:hAnsi="Microsoft YaHei"/>
          <w:b/>
          <w:color w:val="18355E"/>
          <w:sz w:val="23"/>
        </w:rPr>
        <w:t>07. 三类数据要对上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经费公开不能只靠财务数据，还要和三类运营数据对上。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第一，和食谱对上。食谱决定采购结构。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第二，和采购验收对上。采购和验收决定真实成本。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第三，和生产剩余对上。实际制作、供应和剩余决定成本是否合理。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这就把经费公开从“公布数字”变成“解释治理链”。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对。能对上，才说得清。</w:t>
      </w:r>
    </w:p>
    <w:p>
      <w:r>
        <w:rPr>
          <w:rFonts w:ascii="Microsoft YaHei" w:hAnsi="Microsoft YaHei"/>
          <w:b/>
          <w:color w:val="18355E"/>
          <w:sz w:val="23"/>
        </w:rPr>
        <w:t>08. AI 能做什么不能做什么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AI在经费监管里能做什么？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AI可以生成报表草稿，提示价格异常，整理成本趋势，帮助生成家长能看懂的解释文本。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但AI不能编造财务流水，不能编造验收结果，不能替学校确认真实支出，也不能替学校做公开责任判断。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AI能让材料更清楚，但不能让不存在的数据变成事实。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对。真实数据来自财务、采购、验收和现场记录。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第8讲结束后，校长回校先做三件事。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第一，做经费公开看板。把收入来源、成本结构、食材成本占比、补贴结余和实际就餐情况放在一张图上。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第二，做成本异常表。重点看价格、人数、食材成本占比、剩余浪费和食谱结构。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第三，准备解释口径。让家长能看懂学校如何做到安全、营养、合规。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这一讲我带走的是：校长不做会计，但必须让钱的来源、去向和公开解释能对上。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对。下一讲我们把前面这些问题放进日管控、周排查、月调度，看看怎么让问题真正闭环。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做看板：收入来源、成本结构、食材成本占比、补贴结余、实际就餐情况。</w:t>
      </w:r>
    </w:p>
    <w:p>
      <w:pPr>
        <w:pStyle w:val="ListNumber"/>
        <w:ind w:left="360"/>
      </w:pPr>
      <w:r>
        <w:t>查异常：价格、人数、食材成本占比、剩余浪费、食谱结构。</w:t>
      </w:r>
    </w:p>
    <w:p>
      <w:pPr>
        <w:pStyle w:val="ListNumber"/>
        <w:ind w:left="360"/>
      </w:pPr>
      <w:r>
        <w:t>备口径：用家长看得懂的话解释经费和供餐质量。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